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3B01" w:rsidRPr="00293B01" w:rsidRDefault="00293B01" w:rsidP="00E2124B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293B01">
        <w:rPr>
          <w:rFonts w:eastAsia="Times New Roman"/>
          <w:b/>
          <w:bCs/>
          <w:sz w:val="28"/>
          <w:szCs w:val="28"/>
          <w:lang w:eastAsia="ru-RU"/>
        </w:rPr>
        <w:t>ОТ 24.10.2022Г. № 21</w:t>
      </w:r>
    </w:p>
    <w:p w:rsidR="00E2124B" w:rsidRPr="00293B01" w:rsidRDefault="00293B01" w:rsidP="00E2124B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293B01">
        <w:rPr>
          <w:rFonts w:eastAsia="Times New Roman"/>
          <w:b/>
          <w:bCs/>
          <w:sz w:val="28"/>
          <w:szCs w:val="28"/>
          <w:lang w:eastAsia="ru-RU"/>
        </w:rPr>
        <w:t>РОССИЙСКАЯ ФЕДЕРАЦИЯ</w:t>
      </w:r>
    </w:p>
    <w:p w:rsidR="00E2124B" w:rsidRPr="00293B01" w:rsidRDefault="00293B01" w:rsidP="0043582D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293B01">
        <w:rPr>
          <w:rFonts w:eastAsia="Times New Roman"/>
          <w:b/>
          <w:bCs/>
          <w:sz w:val="28"/>
          <w:szCs w:val="28"/>
          <w:lang w:eastAsia="ru-RU"/>
        </w:rPr>
        <w:t>ИРКУТСКАЯ ОБЛАСТЬ</w:t>
      </w:r>
    </w:p>
    <w:p w:rsidR="00E2124B" w:rsidRPr="00293B01" w:rsidRDefault="00293B01" w:rsidP="00E2124B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293B01">
        <w:rPr>
          <w:rFonts w:eastAsia="Times New Roman"/>
          <w:b/>
          <w:bCs/>
          <w:sz w:val="28"/>
          <w:szCs w:val="28"/>
          <w:lang w:eastAsia="ru-RU"/>
        </w:rPr>
        <w:t>КИРЕНСКИЙ РАЙОН</w:t>
      </w:r>
    </w:p>
    <w:p w:rsidR="00E2124B" w:rsidRPr="00293B01" w:rsidRDefault="00293B01" w:rsidP="00E2124B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293B01">
        <w:rPr>
          <w:rFonts w:eastAsia="Times New Roman"/>
          <w:b/>
          <w:bCs/>
          <w:sz w:val="28"/>
          <w:szCs w:val="28"/>
          <w:lang w:eastAsia="ru-RU"/>
        </w:rPr>
        <w:t>СХОД ГРАЖДАН КОРШУНОВСКОГО МУНИЦИПАЛЬНОГО ОБРАЗОВАНИЯ</w:t>
      </w:r>
    </w:p>
    <w:p w:rsidR="00E2124B" w:rsidRPr="00293B01" w:rsidRDefault="00E2124B" w:rsidP="00E2124B">
      <w:pPr>
        <w:spacing w:after="0" w:line="240" w:lineRule="auto"/>
        <w:rPr>
          <w:rFonts w:eastAsia="Times New Roman"/>
          <w:sz w:val="28"/>
          <w:szCs w:val="28"/>
          <w:lang w:eastAsia="ru-RU"/>
        </w:rPr>
      </w:pPr>
    </w:p>
    <w:p w:rsidR="00E2124B" w:rsidRPr="00293B01" w:rsidRDefault="00293B01" w:rsidP="0043582D">
      <w:pPr>
        <w:spacing w:after="0" w:line="240" w:lineRule="auto"/>
        <w:jc w:val="center"/>
        <w:rPr>
          <w:rFonts w:eastAsia="Times New Roman"/>
          <w:b/>
          <w:bCs/>
          <w:sz w:val="28"/>
          <w:szCs w:val="28"/>
          <w:lang w:eastAsia="ru-RU"/>
        </w:rPr>
      </w:pPr>
      <w:r w:rsidRPr="00293B01">
        <w:rPr>
          <w:rFonts w:eastAsia="Times New Roman"/>
          <w:b/>
          <w:bCs/>
          <w:sz w:val="28"/>
          <w:szCs w:val="28"/>
          <w:lang w:eastAsia="ru-RU"/>
        </w:rPr>
        <w:t xml:space="preserve">РЕШЕНИЕ </w:t>
      </w:r>
    </w:p>
    <w:p w:rsidR="00E2124B" w:rsidRPr="00E2124B" w:rsidRDefault="00E2124B" w:rsidP="00E2124B">
      <w:pPr>
        <w:spacing w:after="0" w:line="240" w:lineRule="auto"/>
        <w:rPr>
          <w:rFonts w:eastAsia="Times New Roman"/>
          <w:lang w:eastAsia="ru-RU"/>
        </w:rPr>
      </w:pPr>
      <w:r w:rsidRPr="00E2124B">
        <w:rPr>
          <w:rFonts w:eastAsia="Times New Roman"/>
          <w:lang w:eastAsia="ru-RU"/>
        </w:rPr>
        <w:t xml:space="preserve">                                                  </w:t>
      </w:r>
      <w:r w:rsidR="000E4CA0">
        <w:rPr>
          <w:rFonts w:eastAsia="Times New Roman"/>
          <w:lang w:eastAsia="ru-RU"/>
        </w:rPr>
        <w:t xml:space="preserve">   </w:t>
      </w:r>
      <w:r w:rsidRPr="00E2124B">
        <w:rPr>
          <w:rFonts w:eastAsia="Times New Roman"/>
          <w:lang w:eastAsia="ru-RU"/>
        </w:rPr>
        <w:t xml:space="preserve">                                </w:t>
      </w:r>
      <w:r w:rsidR="00293B01">
        <w:rPr>
          <w:rFonts w:eastAsia="Times New Roman"/>
          <w:lang w:eastAsia="ru-RU"/>
        </w:rPr>
        <w:t xml:space="preserve">     </w:t>
      </w:r>
    </w:p>
    <w:p w:rsidR="00E2124B" w:rsidRPr="00E2124B" w:rsidRDefault="00E2124B" w:rsidP="00E2124B">
      <w:pPr>
        <w:spacing w:after="0" w:line="240" w:lineRule="auto"/>
        <w:rPr>
          <w:rFonts w:eastAsia="Times New Roman"/>
          <w:lang w:eastAsia="ru-RU"/>
        </w:rPr>
      </w:pPr>
    </w:p>
    <w:p w:rsidR="00E2124B" w:rsidRPr="00E2124B" w:rsidRDefault="00E2124B" w:rsidP="00E2124B">
      <w:pPr>
        <w:spacing w:after="0" w:line="240" w:lineRule="auto"/>
        <w:rPr>
          <w:rFonts w:ascii="PT Astra Serif" w:eastAsia="Times New Roman" w:hAnsi="PT Astra Serif"/>
          <w:b/>
          <w:bCs/>
          <w:lang w:eastAsia="ru-RU"/>
        </w:rPr>
      </w:pPr>
    </w:p>
    <w:p w:rsidR="00E2124B" w:rsidRPr="00293B01" w:rsidRDefault="00293B01" w:rsidP="00E2124B">
      <w:pPr>
        <w:spacing w:after="0" w:line="240" w:lineRule="auto"/>
        <w:jc w:val="center"/>
        <w:rPr>
          <w:rFonts w:asciiTheme="minorHAnsi" w:eastAsia="Calibri" w:hAnsiTheme="minorHAnsi" w:cstheme="minorHAnsi"/>
          <w:sz w:val="28"/>
          <w:szCs w:val="28"/>
        </w:rPr>
      </w:pPr>
      <w:r w:rsidRPr="00293B01">
        <w:rPr>
          <w:rFonts w:asciiTheme="minorHAnsi" w:hAnsiTheme="minorHAnsi" w:cstheme="minorHAnsi"/>
          <w:b/>
          <w:sz w:val="28"/>
          <w:szCs w:val="28"/>
        </w:rPr>
        <w:t xml:space="preserve">ОБ УТВЕРЖДЕНИИ КЛЮЧЕВЫХ ПОКАЗАТЕЛЕЙ МУНИЦИПАЛЬНОГО КОНТРОЛЯ В СФЕРЕ БЛАГОУСТРОЙСТВА И ИХ ЦЕЛЕВЫХ ЗНАЧЕНИЙ, ИНДИКАТИВНЫХ ПОКАЗАТЕЛЕЙ НА ТЕРРИТОРИИ КОРШУНОВСКОГО МУНИЦИПАЛЬНОГО ОБРАЗОВАНИЯ </w:t>
      </w:r>
    </w:p>
    <w:p w:rsidR="00E2124B" w:rsidRPr="00622450" w:rsidRDefault="00E2124B" w:rsidP="00E2124B">
      <w:pPr>
        <w:spacing w:after="0" w:line="240" w:lineRule="auto"/>
        <w:jc w:val="center"/>
        <w:rPr>
          <w:rFonts w:eastAsia="Calibri"/>
        </w:rPr>
      </w:pPr>
    </w:p>
    <w:p w:rsidR="00E2124B" w:rsidRPr="00622450" w:rsidRDefault="00E2124B" w:rsidP="00E2124B">
      <w:pPr>
        <w:spacing w:after="0" w:line="240" w:lineRule="auto"/>
        <w:jc w:val="center"/>
        <w:rPr>
          <w:rFonts w:eastAsia="Calibri"/>
        </w:rPr>
      </w:pPr>
    </w:p>
    <w:p w:rsidR="00E2124B" w:rsidRPr="00293B01" w:rsidRDefault="00E2124B" w:rsidP="00E2124B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  <w:r w:rsidRPr="00293B01">
        <w:rPr>
          <w:rFonts w:ascii="Arial" w:eastAsia="Calibri" w:hAnsi="Arial" w:cs="Arial"/>
        </w:rPr>
        <w:t xml:space="preserve">В соответствии с Федеральным законом от 31.07.2020 № 248-ФЗ «О государственном контроле (надзоре) и муниципальном контроле в Российской Федерации», руководствуясь Федеральным </w:t>
      </w:r>
      <w:hyperlink r:id="rId7" w:history="1">
        <w:r w:rsidRPr="00293B01">
          <w:rPr>
            <w:rFonts w:ascii="Arial" w:eastAsia="Calibri" w:hAnsi="Arial" w:cs="Arial"/>
          </w:rPr>
          <w:t>законом</w:t>
        </w:r>
      </w:hyperlink>
      <w:r w:rsidRPr="00293B01">
        <w:rPr>
          <w:rFonts w:ascii="Arial" w:eastAsia="Calibri" w:hAnsi="Arial" w:cs="Arial"/>
        </w:rPr>
        <w:t xml:space="preserve"> от 06.10.2003 № 131-ФЗ «Об общих принципах организации местного самоуправления в Российской Федерации», Уставом </w:t>
      </w:r>
      <w:r w:rsidR="0043582D" w:rsidRPr="00293B01">
        <w:rPr>
          <w:rFonts w:ascii="Arial" w:eastAsia="Calibri" w:hAnsi="Arial" w:cs="Arial"/>
        </w:rPr>
        <w:t xml:space="preserve">Коршуновского </w:t>
      </w:r>
      <w:r w:rsidRPr="00293B01">
        <w:rPr>
          <w:rFonts w:ascii="Arial" w:eastAsia="Calibri" w:hAnsi="Arial" w:cs="Arial"/>
        </w:rPr>
        <w:t>муниц</w:t>
      </w:r>
      <w:r w:rsidR="0043582D" w:rsidRPr="00293B01">
        <w:rPr>
          <w:rFonts w:ascii="Arial" w:eastAsia="Calibri" w:hAnsi="Arial" w:cs="Arial"/>
        </w:rPr>
        <w:t>ипального образования , Сход граждан Коршуновского муниципального образования</w:t>
      </w:r>
    </w:p>
    <w:p w:rsidR="00E2124B" w:rsidRPr="00293B01" w:rsidRDefault="00E2124B" w:rsidP="00E2124B">
      <w:pPr>
        <w:spacing w:after="0" w:line="240" w:lineRule="auto"/>
        <w:ind w:firstLine="708"/>
        <w:jc w:val="both"/>
        <w:rPr>
          <w:rFonts w:ascii="Arial" w:eastAsia="Calibri" w:hAnsi="Arial" w:cs="Arial"/>
        </w:rPr>
      </w:pPr>
    </w:p>
    <w:p w:rsidR="00E2124B" w:rsidRPr="00622450" w:rsidRDefault="0043582D" w:rsidP="00E2124B">
      <w:pPr>
        <w:spacing w:after="0" w:line="240" w:lineRule="auto"/>
        <w:ind w:firstLine="708"/>
        <w:jc w:val="center"/>
        <w:rPr>
          <w:rFonts w:eastAsia="Calibri"/>
        </w:rPr>
      </w:pPr>
      <w:r>
        <w:rPr>
          <w:rFonts w:eastAsia="Calibri"/>
        </w:rPr>
        <w:t>РЕШИЛ</w:t>
      </w:r>
      <w:r w:rsidR="00E2124B" w:rsidRPr="00622450">
        <w:rPr>
          <w:rFonts w:eastAsia="Calibri"/>
        </w:rPr>
        <w:t>:</w:t>
      </w:r>
    </w:p>
    <w:p w:rsidR="00E2124B" w:rsidRPr="00622450" w:rsidRDefault="00E2124B" w:rsidP="00E2124B">
      <w:pPr>
        <w:spacing w:after="0" w:line="240" w:lineRule="auto"/>
        <w:jc w:val="center"/>
        <w:rPr>
          <w:rFonts w:eastAsia="Calibri"/>
          <w:b/>
        </w:rPr>
      </w:pPr>
    </w:p>
    <w:p w:rsidR="00622450" w:rsidRPr="00293B01" w:rsidRDefault="00E2124B" w:rsidP="00622450">
      <w:pPr>
        <w:pStyle w:val="ConsPlusNormal"/>
        <w:numPr>
          <w:ilvl w:val="0"/>
          <w:numId w:val="7"/>
        </w:numPr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93B01">
        <w:rPr>
          <w:rFonts w:ascii="Arial" w:hAnsi="Arial" w:cs="Arial"/>
          <w:sz w:val="24"/>
          <w:szCs w:val="24"/>
        </w:rPr>
        <w:t xml:space="preserve">Утвердить ключевые показатели муниципального контроля в сфере благоустройства и их целевые значения, индикативные показатели на территории </w:t>
      </w:r>
      <w:r w:rsidR="0043582D" w:rsidRPr="00293B01">
        <w:rPr>
          <w:rFonts w:ascii="Arial" w:hAnsi="Arial" w:cs="Arial"/>
          <w:sz w:val="24"/>
          <w:szCs w:val="24"/>
        </w:rPr>
        <w:t xml:space="preserve">Коршуновского </w:t>
      </w:r>
      <w:r w:rsidRPr="00293B01">
        <w:rPr>
          <w:rFonts w:ascii="Arial" w:hAnsi="Arial" w:cs="Arial"/>
          <w:sz w:val="24"/>
          <w:szCs w:val="24"/>
        </w:rPr>
        <w:t>муниц</w:t>
      </w:r>
      <w:r w:rsidR="0043582D" w:rsidRPr="00293B01">
        <w:rPr>
          <w:rFonts w:ascii="Arial" w:hAnsi="Arial" w:cs="Arial"/>
          <w:sz w:val="24"/>
          <w:szCs w:val="24"/>
        </w:rPr>
        <w:t xml:space="preserve">ипального образования </w:t>
      </w:r>
      <w:r w:rsidRPr="00293B01">
        <w:rPr>
          <w:rFonts w:ascii="Arial" w:hAnsi="Arial" w:cs="Arial"/>
          <w:sz w:val="24"/>
          <w:szCs w:val="24"/>
        </w:rPr>
        <w:t xml:space="preserve"> согласно приложению к настоящему решению.</w:t>
      </w:r>
    </w:p>
    <w:p w:rsidR="00622450" w:rsidRPr="00293B01" w:rsidRDefault="00622450" w:rsidP="00622450">
      <w:pPr>
        <w:pStyle w:val="ConsPlusNormal"/>
        <w:numPr>
          <w:ilvl w:val="0"/>
          <w:numId w:val="7"/>
        </w:numPr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293B01">
        <w:rPr>
          <w:rFonts w:ascii="Arial" w:hAnsi="Arial" w:cs="Arial"/>
          <w:sz w:val="24"/>
          <w:szCs w:val="24"/>
        </w:rPr>
        <w:t>Опубликовать настоя</w:t>
      </w:r>
      <w:r w:rsidR="0043582D" w:rsidRPr="00293B01">
        <w:rPr>
          <w:rFonts w:ascii="Arial" w:hAnsi="Arial" w:cs="Arial"/>
          <w:sz w:val="24"/>
          <w:szCs w:val="24"/>
        </w:rPr>
        <w:t>щее решение в журнале Вестник Коршуновского муниципального образования</w:t>
      </w:r>
      <w:r w:rsidRPr="00293B01">
        <w:rPr>
          <w:rFonts w:ascii="Arial" w:hAnsi="Arial" w:cs="Arial"/>
          <w:sz w:val="24"/>
          <w:szCs w:val="24"/>
        </w:rPr>
        <w:t>» и на офи</w:t>
      </w:r>
      <w:r w:rsidR="0043582D" w:rsidRPr="00293B01">
        <w:rPr>
          <w:rFonts w:ascii="Arial" w:hAnsi="Arial" w:cs="Arial"/>
          <w:sz w:val="24"/>
          <w:szCs w:val="24"/>
        </w:rPr>
        <w:t>циальном сайте в сети «Интернет»</w:t>
      </w:r>
      <w:r w:rsidRPr="00293B01">
        <w:rPr>
          <w:rFonts w:ascii="Arial" w:hAnsi="Arial" w:cs="Arial"/>
          <w:sz w:val="24"/>
          <w:szCs w:val="24"/>
        </w:rPr>
        <w:t>.</w:t>
      </w:r>
    </w:p>
    <w:p w:rsidR="00E2124B" w:rsidRPr="00293B01" w:rsidRDefault="0043582D" w:rsidP="0043582D">
      <w:pPr>
        <w:pStyle w:val="ConsPlusNormal"/>
        <w:tabs>
          <w:tab w:val="left" w:pos="2720"/>
        </w:tabs>
        <w:adjustRightInd w:val="0"/>
        <w:ind w:left="709"/>
        <w:jc w:val="both"/>
        <w:rPr>
          <w:rFonts w:ascii="Arial" w:eastAsia="Calibri" w:hAnsi="Arial" w:cs="Arial"/>
        </w:rPr>
      </w:pPr>
      <w:r w:rsidRPr="00293B01">
        <w:rPr>
          <w:rFonts w:ascii="Arial" w:hAnsi="Arial" w:cs="Arial"/>
          <w:sz w:val="24"/>
          <w:szCs w:val="24"/>
        </w:rPr>
        <w:t>3.</w:t>
      </w:r>
      <w:r w:rsidR="00622450" w:rsidRPr="00293B01">
        <w:rPr>
          <w:rFonts w:ascii="Arial" w:hAnsi="Arial" w:cs="Arial"/>
          <w:sz w:val="24"/>
          <w:szCs w:val="24"/>
        </w:rPr>
        <w:t xml:space="preserve">Настоящее решение вступает в силу </w:t>
      </w:r>
      <w:r w:rsidRPr="00293B01">
        <w:rPr>
          <w:rFonts w:ascii="Arial" w:hAnsi="Arial" w:cs="Arial"/>
          <w:sz w:val="24"/>
          <w:szCs w:val="24"/>
        </w:rPr>
        <w:t>после дня его официального опубликования.</w:t>
      </w:r>
    </w:p>
    <w:p w:rsidR="00E2124B" w:rsidRPr="00293B01" w:rsidRDefault="00E2124B" w:rsidP="00622450">
      <w:pPr>
        <w:spacing w:after="0" w:line="240" w:lineRule="auto"/>
        <w:ind w:firstLine="709"/>
        <w:rPr>
          <w:rFonts w:ascii="Arial" w:eastAsia="Calibri" w:hAnsi="Arial" w:cs="Arial"/>
        </w:rPr>
      </w:pPr>
    </w:p>
    <w:p w:rsidR="00E2124B" w:rsidRPr="00293B01" w:rsidRDefault="00E2124B" w:rsidP="00E2124B">
      <w:pPr>
        <w:spacing w:after="0" w:line="240" w:lineRule="auto"/>
        <w:rPr>
          <w:rFonts w:ascii="Arial" w:eastAsia="Calibri" w:hAnsi="Arial" w:cs="Arial"/>
        </w:rPr>
      </w:pPr>
    </w:p>
    <w:p w:rsidR="00622450" w:rsidRPr="00293B01" w:rsidRDefault="0043582D" w:rsidP="00E2124B">
      <w:pPr>
        <w:spacing w:after="0" w:line="240" w:lineRule="auto"/>
        <w:rPr>
          <w:rFonts w:ascii="Arial" w:eastAsia="Calibri" w:hAnsi="Arial" w:cs="Arial"/>
        </w:rPr>
        <w:sectPr w:rsidR="00622450" w:rsidRPr="00293B01" w:rsidSect="00622450">
          <w:footerReference w:type="default" r:id="rId8"/>
          <w:pgSz w:w="11906" w:h="16838"/>
          <w:pgMar w:top="709" w:right="849" w:bottom="1134" w:left="1418" w:header="709" w:footer="709" w:gutter="0"/>
          <w:pgNumType w:start="1"/>
          <w:cols w:space="708"/>
          <w:titlePg/>
          <w:docGrid w:linePitch="360"/>
        </w:sectPr>
      </w:pPr>
      <w:r w:rsidRPr="00293B01">
        <w:rPr>
          <w:rFonts w:ascii="Arial" w:eastAsia="Calibri" w:hAnsi="Arial" w:cs="Arial"/>
        </w:rPr>
        <w:t xml:space="preserve">Глава Коршуновского МО </w:t>
      </w:r>
      <w:r w:rsidRPr="00293B01">
        <w:rPr>
          <w:rFonts w:ascii="Arial" w:eastAsia="Calibri" w:hAnsi="Arial" w:cs="Arial"/>
        </w:rPr>
        <w:tab/>
      </w:r>
      <w:bookmarkStart w:id="0" w:name="_GoBack"/>
      <w:bookmarkEnd w:id="0"/>
      <w:r w:rsidR="00293B01" w:rsidRPr="00293B01">
        <w:rPr>
          <w:rFonts w:ascii="Arial" w:eastAsia="Calibri" w:hAnsi="Arial" w:cs="Arial"/>
        </w:rPr>
        <w:t xml:space="preserve">                                                                   </w:t>
      </w:r>
      <w:r w:rsidRPr="00293B01">
        <w:rPr>
          <w:rFonts w:ascii="Arial" w:eastAsia="Calibri" w:hAnsi="Arial" w:cs="Arial"/>
        </w:rPr>
        <w:t xml:space="preserve"> Д.В. Округин</w:t>
      </w:r>
    </w:p>
    <w:p w:rsidR="00622450" w:rsidRPr="00293B01" w:rsidRDefault="00622450" w:rsidP="00293B01">
      <w:pPr>
        <w:spacing w:after="0" w:line="240" w:lineRule="auto"/>
        <w:jc w:val="right"/>
        <w:rPr>
          <w:rFonts w:ascii="Courier New" w:hAnsi="Courier New" w:cs="Courier New"/>
          <w:sz w:val="20"/>
          <w:szCs w:val="20"/>
        </w:rPr>
      </w:pPr>
      <w:r w:rsidRPr="00293B01">
        <w:rPr>
          <w:rFonts w:ascii="Courier New" w:hAnsi="Courier New" w:cs="Courier New"/>
          <w:sz w:val="20"/>
          <w:szCs w:val="20"/>
        </w:rPr>
        <w:lastRenderedPageBreak/>
        <w:t xml:space="preserve">Приложение </w:t>
      </w:r>
    </w:p>
    <w:p w:rsidR="00622450" w:rsidRPr="00293B01" w:rsidRDefault="0043582D" w:rsidP="00293B01">
      <w:pPr>
        <w:spacing w:after="0" w:line="240" w:lineRule="auto"/>
        <w:ind w:left="5529"/>
        <w:jc w:val="right"/>
        <w:rPr>
          <w:rFonts w:ascii="Courier New" w:hAnsi="Courier New" w:cs="Courier New"/>
          <w:sz w:val="20"/>
          <w:szCs w:val="20"/>
        </w:rPr>
      </w:pPr>
      <w:r w:rsidRPr="00293B01">
        <w:rPr>
          <w:rFonts w:ascii="Courier New" w:hAnsi="Courier New" w:cs="Courier New"/>
          <w:sz w:val="20"/>
          <w:szCs w:val="20"/>
        </w:rPr>
        <w:t>к решению Схода граждан</w:t>
      </w:r>
      <w:r w:rsidR="00622450" w:rsidRPr="00293B01">
        <w:rPr>
          <w:rFonts w:ascii="Courier New" w:hAnsi="Courier New" w:cs="Courier New"/>
          <w:sz w:val="20"/>
          <w:szCs w:val="20"/>
        </w:rPr>
        <w:t xml:space="preserve"> </w:t>
      </w:r>
    </w:p>
    <w:p w:rsidR="00622450" w:rsidRPr="00293B01" w:rsidRDefault="0043582D" w:rsidP="00293B01">
      <w:pPr>
        <w:spacing w:after="0" w:line="240" w:lineRule="auto"/>
        <w:ind w:left="5529"/>
        <w:jc w:val="right"/>
        <w:rPr>
          <w:rFonts w:ascii="Courier New" w:hAnsi="Courier New" w:cs="Courier New"/>
          <w:sz w:val="20"/>
          <w:szCs w:val="20"/>
        </w:rPr>
      </w:pPr>
      <w:r w:rsidRPr="00293B01">
        <w:rPr>
          <w:rFonts w:ascii="Courier New" w:hAnsi="Courier New" w:cs="Courier New"/>
          <w:sz w:val="20"/>
          <w:szCs w:val="20"/>
        </w:rPr>
        <w:t xml:space="preserve">Коршуновского </w:t>
      </w:r>
      <w:r w:rsidR="00622450" w:rsidRPr="00293B01">
        <w:rPr>
          <w:rFonts w:ascii="Courier New" w:hAnsi="Courier New" w:cs="Courier New"/>
          <w:sz w:val="20"/>
          <w:szCs w:val="20"/>
        </w:rPr>
        <w:t>муниципального образования</w:t>
      </w:r>
    </w:p>
    <w:p w:rsidR="00622450" w:rsidRPr="00293B01" w:rsidRDefault="00293B01" w:rsidP="00293B01">
      <w:pPr>
        <w:spacing w:after="0" w:line="240" w:lineRule="auto"/>
        <w:ind w:left="5529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</w:t>
      </w:r>
      <w:r w:rsidR="0043582D" w:rsidRPr="00293B01">
        <w:rPr>
          <w:rFonts w:ascii="Courier New" w:hAnsi="Courier New" w:cs="Courier New"/>
          <w:sz w:val="20"/>
          <w:szCs w:val="20"/>
        </w:rPr>
        <w:t>от « 24</w:t>
      </w:r>
      <w:r w:rsidR="000E4CA0" w:rsidRPr="00293B01">
        <w:rPr>
          <w:rFonts w:ascii="Courier New" w:hAnsi="Courier New" w:cs="Courier New"/>
          <w:sz w:val="20"/>
          <w:szCs w:val="20"/>
        </w:rPr>
        <w:t xml:space="preserve"> </w:t>
      </w:r>
      <w:r w:rsidR="00622450" w:rsidRPr="00293B01">
        <w:rPr>
          <w:rFonts w:ascii="Courier New" w:hAnsi="Courier New" w:cs="Courier New"/>
          <w:sz w:val="20"/>
          <w:szCs w:val="20"/>
        </w:rPr>
        <w:t xml:space="preserve">» </w:t>
      </w:r>
      <w:r w:rsidR="0043582D" w:rsidRPr="00293B01">
        <w:rPr>
          <w:rFonts w:ascii="Courier New" w:hAnsi="Courier New" w:cs="Courier New"/>
          <w:sz w:val="20"/>
          <w:szCs w:val="20"/>
        </w:rPr>
        <w:t>октября</w:t>
      </w:r>
      <w:r w:rsidR="00622450" w:rsidRPr="00293B01">
        <w:rPr>
          <w:rFonts w:ascii="Courier New" w:hAnsi="Courier New" w:cs="Courier New"/>
          <w:sz w:val="20"/>
          <w:szCs w:val="20"/>
        </w:rPr>
        <w:t xml:space="preserve"> 2022 года № </w:t>
      </w:r>
      <w:r w:rsidR="0043582D" w:rsidRPr="00293B01">
        <w:rPr>
          <w:rFonts w:ascii="Courier New" w:hAnsi="Courier New" w:cs="Courier New"/>
          <w:sz w:val="20"/>
          <w:szCs w:val="20"/>
        </w:rPr>
        <w:t>21</w:t>
      </w:r>
    </w:p>
    <w:p w:rsidR="00E2124B" w:rsidRPr="00293B01" w:rsidRDefault="00E2124B" w:rsidP="00E2124B">
      <w:pPr>
        <w:pStyle w:val="ConsPlusTitle"/>
        <w:jc w:val="both"/>
        <w:rPr>
          <w:rFonts w:ascii="Courier New" w:hAnsi="Courier New" w:cs="Courier New"/>
          <w:b w:val="0"/>
          <w:sz w:val="20"/>
        </w:rPr>
      </w:pPr>
    </w:p>
    <w:p w:rsidR="00E2124B" w:rsidRPr="00293B01" w:rsidRDefault="00293B01" w:rsidP="00E2124B">
      <w:pPr>
        <w:pStyle w:val="af2"/>
        <w:widowControl/>
        <w:tabs>
          <w:tab w:val="left" w:pos="1134"/>
        </w:tabs>
        <w:ind w:left="567" w:right="566"/>
        <w:jc w:val="center"/>
        <w:rPr>
          <w:rFonts w:ascii="Times New Roman" w:hAnsi="Times New Roman"/>
          <w:b/>
          <w:sz w:val="28"/>
          <w:szCs w:val="28"/>
        </w:rPr>
      </w:pPr>
      <w:r w:rsidRPr="00293B01">
        <w:rPr>
          <w:rFonts w:ascii="Times New Roman" w:eastAsia="PT Astra Serif" w:hAnsi="Times New Roman"/>
          <w:b/>
          <w:sz w:val="28"/>
          <w:szCs w:val="28"/>
        </w:rPr>
        <w:t xml:space="preserve">КЛЮЧЕВЫЕ ПОКАЗАТЕЛИ МУНИЦИПАЛЬНОГО КОНТРОЛЯ </w:t>
      </w:r>
      <w:r w:rsidRPr="00293B01">
        <w:rPr>
          <w:rFonts w:ascii="Times New Roman" w:hAnsi="Times New Roman"/>
          <w:b/>
          <w:sz w:val="28"/>
          <w:szCs w:val="28"/>
        </w:rPr>
        <w:t xml:space="preserve">В СФЕРЕ БЛАГОУСТРОЙСТВА </w:t>
      </w:r>
      <w:r w:rsidRPr="00293B01">
        <w:rPr>
          <w:rFonts w:ascii="Times New Roman" w:eastAsia="PT Astra Serif" w:hAnsi="Times New Roman"/>
          <w:b/>
          <w:sz w:val="28"/>
          <w:szCs w:val="28"/>
        </w:rPr>
        <w:t xml:space="preserve">И ИХ ЦЕЛЕВЫЕ ЗНАЧЕНИЯ, ИНДИКАТИВНЫЕ ПОКАЗАТЕЛИ  </w:t>
      </w:r>
      <w:r w:rsidRPr="00293B01">
        <w:rPr>
          <w:rFonts w:ascii="Times New Roman" w:hAnsi="Times New Roman"/>
          <w:b/>
          <w:sz w:val="28"/>
          <w:szCs w:val="28"/>
        </w:rPr>
        <w:t xml:space="preserve">НА ТЕРРИТОРИИ КОРШУНОВСКОГО МУНИЦИПАЛЬНОГО ОБРАЗОВАНИЯ </w:t>
      </w:r>
    </w:p>
    <w:p w:rsidR="00E2124B" w:rsidRPr="00293B01" w:rsidRDefault="00E2124B" w:rsidP="00E2124B">
      <w:pPr>
        <w:pStyle w:val="af2"/>
        <w:widowControl/>
        <w:tabs>
          <w:tab w:val="left" w:pos="1134"/>
        </w:tabs>
        <w:ind w:left="567" w:right="566"/>
        <w:jc w:val="center"/>
        <w:rPr>
          <w:rFonts w:ascii="Times New Roman" w:hAnsi="Times New Roman"/>
          <w:b/>
          <w:sz w:val="28"/>
          <w:szCs w:val="28"/>
        </w:rPr>
      </w:pPr>
    </w:p>
    <w:p w:rsidR="00E2124B" w:rsidRPr="00293B01" w:rsidRDefault="00293B01" w:rsidP="00E2124B">
      <w:pPr>
        <w:pStyle w:val="af2"/>
        <w:widowControl/>
        <w:numPr>
          <w:ilvl w:val="0"/>
          <w:numId w:val="6"/>
        </w:numPr>
        <w:tabs>
          <w:tab w:val="left" w:pos="1134"/>
        </w:tabs>
        <w:ind w:right="566"/>
        <w:rPr>
          <w:rFonts w:ascii="Times New Roman" w:hAnsi="Times New Roman"/>
          <w:b/>
          <w:sz w:val="28"/>
          <w:szCs w:val="28"/>
        </w:rPr>
      </w:pPr>
      <w:r w:rsidRPr="00293B01">
        <w:rPr>
          <w:rFonts w:ascii="Times New Roman" w:hAnsi="Times New Roman"/>
          <w:b/>
          <w:sz w:val="28"/>
          <w:szCs w:val="28"/>
        </w:rPr>
        <w:t>КЛЮЧЕВЫЕ ПОКАЗАТЕЛИ И ИХ ЦЕЛЕВЫЕ ЗНАЧЕНИЯ</w:t>
      </w:r>
    </w:p>
    <w:p w:rsidR="00E2124B" w:rsidRPr="00E2124B" w:rsidRDefault="00E2124B" w:rsidP="00E2124B">
      <w:pPr>
        <w:pStyle w:val="af2"/>
        <w:widowControl/>
        <w:tabs>
          <w:tab w:val="left" w:pos="1134"/>
        </w:tabs>
        <w:ind w:left="567" w:right="566"/>
        <w:jc w:val="center"/>
        <w:rPr>
          <w:rFonts w:ascii="Times New Roman" w:eastAsia="PT Astra Serif" w:hAnsi="Times New Roman"/>
          <w:sz w:val="24"/>
          <w:szCs w:val="24"/>
        </w:rPr>
      </w:pPr>
    </w:p>
    <w:tbl>
      <w:tblPr>
        <w:tblW w:w="986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4"/>
        <w:gridCol w:w="6639"/>
        <w:gridCol w:w="2353"/>
      </w:tblGrid>
      <w:tr w:rsidR="00E2124B" w:rsidRPr="00293B01" w:rsidTr="00564013">
        <w:trPr>
          <w:trHeight w:val="31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24B" w:rsidRPr="00293B01" w:rsidRDefault="00E2124B" w:rsidP="00E2124B">
            <w:pPr>
              <w:spacing w:after="0" w:line="240" w:lineRule="auto"/>
              <w:ind w:left="23" w:hanging="113"/>
              <w:jc w:val="center"/>
              <w:rPr>
                <w:rFonts w:ascii="Arial" w:eastAsia="PT Astra Serif" w:hAnsi="Arial" w:cs="Arial"/>
              </w:rPr>
            </w:pPr>
            <w:r w:rsidRPr="00293B01">
              <w:rPr>
                <w:rFonts w:ascii="Arial" w:eastAsia="PT Astra Serif" w:hAnsi="Arial" w:cs="Arial"/>
              </w:rPr>
              <w:t>№ п/п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24B" w:rsidRPr="00293B01" w:rsidRDefault="00E2124B" w:rsidP="00E2124B">
            <w:pPr>
              <w:spacing w:after="0" w:line="240" w:lineRule="auto"/>
              <w:ind w:left="23" w:hanging="113"/>
              <w:jc w:val="center"/>
              <w:rPr>
                <w:rFonts w:ascii="Arial" w:eastAsia="PT Astra Serif" w:hAnsi="Arial" w:cs="Arial"/>
              </w:rPr>
            </w:pPr>
            <w:r w:rsidRPr="00293B01">
              <w:rPr>
                <w:rFonts w:ascii="Arial" w:eastAsia="PT Astra Serif" w:hAnsi="Arial" w:cs="Arial"/>
              </w:rPr>
              <w:t>Ключевые показатели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24B" w:rsidRPr="00293B01" w:rsidRDefault="00E2124B" w:rsidP="00E2124B">
            <w:pPr>
              <w:spacing w:after="0" w:line="240" w:lineRule="auto"/>
              <w:ind w:left="23" w:hanging="113"/>
              <w:jc w:val="center"/>
              <w:rPr>
                <w:rFonts w:ascii="Arial" w:eastAsia="PT Astra Serif" w:hAnsi="Arial" w:cs="Arial"/>
              </w:rPr>
            </w:pPr>
            <w:r w:rsidRPr="00293B01">
              <w:rPr>
                <w:rFonts w:ascii="Arial" w:eastAsia="PT Astra Serif" w:hAnsi="Arial" w:cs="Arial"/>
              </w:rPr>
              <w:t>Целевые значения</w:t>
            </w:r>
          </w:p>
        </w:tc>
      </w:tr>
      <w:tr w:rsidR="00E2124B" w:rsidRPr="00293B01" w:rsidTr="00564013">
        <w:trPr>
          <w:trHeight w:val="59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24B" w:rsidRPr="00293B01" w:rsidRDefault="00E2124B" w:rsidP="00E2124B">
            <w:pPr>
              <w:spacing w:after="0" w:line="240" w:lineRule="auto"/>
              <w:jc w:val="center"/>
              <w:rPr>
                <w:rFonts w:ascii="Arial" w:eastAsia="PT Astra Serif" w:hAnsi="Arial" w:cs="Arial"/>
              </w:rPr>
            </w:pPr>
            <w:r w:rsidRPr="00293B01">
              <w:rPr>
                <w:rFonts w:ascii="Arial" w:eastAsia="PT Astra Serif" w:hAnsi="Arial" w:cs="Arial"/>
              </w:rPr>
              <w:t>1.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24B" w:rsidRPr="00293B01" w:rsidRDefault="00E2124B" w:rsidP="00E2124B">
            <w:pPr>
              <w:spacing w:after="0" w:line="240" w:lineRule="auto"/>
              <w:ind w:firstLine="539"/>
              <w:jc w:val="both"/>
              <w:rPr>
                <w:rFonts w:ascii="Arial" w:eastAsia="PT Astra Serif" w:hAnsi="Arial" w:cs="Arial"/>
              </w:rPr>
            </w:pPr>
            <w:r w:rsidRPr="00293B01">
              <w:rPr>
                <w:rFonts w:ascii="Arial" w:eastAsia="PT Astra Serif" w:hAnsi="Arial" w:cs="Arial"/>
              </w:rPr>
              <w:t>Процент устраненных нарушений из числа выявленных нарушений законодательства в сфере благоустройства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24B" w:rsidRPr="00293B01" w:rsidRDefault="00E2124B" w:rsidP="00E2124B">
            <w:pPr>
              <w:spacing w:after="0" w:line="240" w:lineRule="auto"/>
              <w:ind w:firstLine="33"/>
              <w:jc w:val="center"/>
              <w:rPr>
                <w:rFonts w:ascii="Arial" w:eastAsia="PT Astra Serif" w:hAnsi="Arial" w:cs="Arial"/>
              </w:rPr>
            </w:pPr>
            <w:r w:rsidRPr="00293B01">
              <w:rPr>
                <w:rFonts w:ascii="Arial" w:eastAsia="PT Astra Serif" w:hAnsi="Arial" w:cs="Arial"/>
              </w:rPr>
              <w:t>70%</w:t>
            </w:r>
          </w:p>
          <w:p w:rsidR="00E2124B" w:rsidRPr="00293B01" w:rsidRDefault="00E2124B" w:rsidP="00E2124B">
            <w:pPr>
              <w:spacing w:after="0" w:line="240" w:lineRule="auto"/>
              <w:rPr>
                <w:rFonts w:ascii="Arial" w:eastAsia="PT Astra Serif" w:hAnsi="Arial" w:cs="Arial"/>
              </w:rPr>
            </w:pPr>
          </w:p>
        </w:tc>
      </w:tr>
      <w:tr w:rsidR="00E2124B" w:rsidRPr="00293B01" w:rsidTr="00564013">
        <w:trPr>
          <w:trHeight w:val="165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24B" w:rsidRPr="00293B01" w:rsidRDefault="00E2124B" w:rsidP="00E2124B">
            <w:pPr>
              <w:spacing w:after="0" w:line="240" w:lineRule="auto"/>
              <w:jc w:val="center"/>
              <w:rPr>
                <w:rFonts w:ascii="Arial" w:eastAsia="PT Astra Serif" w:hAnsi="Arial" w:cs="Arial"/>
              </w:rPr>
            </w:pPr>
            <w:r w:rsidRPr="00293B01">
              <w:rPr>
                <w:rFonts w:ascii="Arial" w:eastAsia="PT Astra Serif" w:hAnsi="Arial" w:cs="Arial"/>
              </w:rPr>
              <w:t>3.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24B" w:rsidRPr="00293B01" w:rsidRDefault="00E2124B" w:rsidP="00E2124B">
            <w:pPr>
              <w:spacing w:after="0" w:line="240" w:lineRule="auto"/>
              <w:ind w:firstLine="539"/>
              <w:jc w:val="both"/>
              <w:rPr>
                <w:rFonts w:ascii="Arial" w:eastAsia="PT Astra Serif" w:hAnsi="Arial" w:cs="Arial"/>
              </w:rPr>
            </w:pPr>
            <w:r w:rsidRPr="00293B01">
              <w:rPr>
                <w:rFonts w:ascii="Arial" w:eastAsia="PT Astra Serif" w:hAnsi="Arial" w:cs="Arial"/>
              </w:rPr>
              <w:t>Процент отмененных результатов контрольных (надзорных) мероприятий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24B" w:rsidRPr="00293B01" w:rsidRDefault="00E2124B" w:rsidP="00E2124B">
            <w:pPr>
              <w:spacing w:after="0" w:line="240" w:lineRule="auto"/>
              <w:ind w:firstLine="33"/>
              <w:jc w:val="center"/>
              <w:rPr>
                <w:rFonts w:ascii="Arial" w:eastAsia="PT Astra Serif" w:hAnsi="Arial" w:cs="Arial"/>
              </w:rPr>
            </w:pPr>
            <w:r w:rsidRPr="00293B01">
              <w:rPr>
                <w:rFonts w:ascii="Arial" w:eastAsia="PT Astra Serif" w:hAnsi="Arial" w:cs="Arial"/>
              </w:rPr>
              <w:t>0%</w:t>
            </w:r>
          </w:p>
        </w:tc>
      </w:tr>
      <w:tr w:rsidR="00E2124B" w:rsidRPr="00293B01" w:rsidTr="00564013">
        <w:trPr>
          <w:trHeight w:val="142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24B" w:rsidRPr="00293B01" w:rsidRDefault="00E2124B" w:rsidP="00E2124B">
            <w:pPr>
              <w:spacing w:after="0" w:line="240" w:lineRule="auto"/>
              <w:jc w:val="center"/>
              <w:rPr>
                <w:rFonts w:ascii="Arial" w:eastAsia="PT Astra Serif" w:hAnsi="Arial" w:cs="Arial"/>
              </w:rPr>
            </w:pPr>
            <w:r w:rsidRPr="00293B01">
              <w:rPr>
                <w:rFonts w:ascii="Arial" w:eastAsia="PT Astra Serif" w:hAnsi="Arial" w:cs="Arial"/>
              </w:rPr>
              <w:t>4.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24B" w:rsidRPr="00293B01" w:rsidRDefault="00E2124B" w:rsidP="00E2124B">
            <w:pPr>
              <w:spacing w:after="0" w:line="240" w:lineRule="auto"/>
              <w:ind w:firstLine="539"/>
              <w:jc w:val="both"/>
              <w:rPr>
                <w:rFonts w:ascii="Arial" w:eastAsia="PT Astra Serif" w:hAnsi="Arial" w:cs="Arial"/>
              </w:rPr>
            </w:pPr>
            <w:r w:rsidRPr="00293B01">
              <w:rPr>
                <w:rFonts w:ascii="Arial" w:eastAsia="PT Astra Serif" w:hAnsi="Arial" w:cs="Arial"/>
              </w:rPr>
              <w:t>Процент результативных контрольных (надзорных) мероприятий, по которым не были приняты соответствующие меры административного воздействия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24B" w:rsidRPr="00293B01" w:rsidRDefault="0043582D" w:rsidP="00E2124B">
            <w:pPr>
              <w:spacing w:after="0" w:line="240" w:lineRule="auto"/>
              <w:ind w:firstLine="33"/>
              <w:jc w:val="center"/>
              <w:rPr>
                <w:rFonts w:ascii="Arial" w:eastAsia="PT Astra Serif" w:hAnsi="Arial" w:cs="Arial"/>
              </w:rPr>
            </w:pPr>
            <w:r w:rsidRPr="00293B01">
              <w:rPr>
                <w:rFonts w:ascii="Arial" w:eastAsia="PT Astra Serif" w:hAnsi="Arial" w:cs="Arial"/>
              </w:rPr>
              <w:t>0</w:t>
            </w:r>
            <w:r w:rsidR="00E2124B" w:rsidRPr="00293B01">
              <w:rPr>
                <w:rFonts w:ascii="Arial" w:eastAsia="PT Astra Serif" w:hAnsi="Arial" w:cs="Arial"/>
              </w:rPr>
              <w:t>%</w:t>
            </w:r>
          </w:p>
        </w:tc>
      </w:tr>
      <w:tr w:rsidR="00E2124B" w:rsidRPr="00293B01" w:rsidTr="00564013">
        <w:trPr>
          <w:trHeight w:val="157"/>
        </w:trPr>
        <w:tc>
          <w:tcPr>
            <w:tcW w:w="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24B" w:rsidRPr="00293B01" w:rsidRDefault="00E2124B" w:rsidP="00E2124B">
            <w:pPr>
              <w:spacing w:after="0" w:line="240" w:lineRule="auto"/>
              <w:jc w:val="center"/>
              <w:rPr>
                <w:rFonts w:ascii="Arial" w:eastAsia="PT Astra Serif" w:hAnsi="Arial" w:cs="Arial"/>
              </w:rPr>
            </w:pPr>
            <w:r w:rsidRPr="00293B01">
              <w:rPr>
                <w:rFonts w:ascii="Arial" w:eastAsia="PT Astra Serif" w:hAnsi="Arial" w:cs="Arial"/>
              </w:rPr>
              <w:t>5.</w:t>
            </w:r>
          </w:p>
        </w:tc>
        <w:tc>
          <w:tcPr>
            <w:tcW w:w="6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24B" w:rsidRPr="00293B01" w:rsidRDefault="00E2124B" w:rsidP="00E2124B">
            <w:pPr>
              <w:spacing w:after="0" w:line="240" w:lineRule="auto"/>
              <w:ind w:firstLine="539"/>
              <w:jc w:val="both"/>
              <w:rPr>
                <w:rFonts w:ascii="Arial" w:eastAsia="PT Astra Serif" w:hAnsi="Arial" w:cs="Arial"/>
              </w:rPr>
            </w:pPr>
            <w:r w:rsidRPr="00293B01">
              <w:rPr>
                <w:rFonts w:ascii="Arial" w:eastAsia="PT Astra Serif" w:hAnsi="Arial" w:cs="Arial"/>
              </w:rPr>
              <w:t xml:space="preserve">Процент вынесенных судебных решений </w:t>
            </w:r>
            <w:r w:rsidRPr="00293B01">
              <w:rPr>
                <w:rFonts w:ascii="Arial" w:eastAsia="PT Astra Serif" w:hAnsi="Arial" w:cs="Arial"/>
              </w:rPr>
              <w:br/>
              <w:t xml:space="preserve">о назначении административного наказания </w:t>
            </w:r>
            <w:r w:rsidRPr="00293B01">
              <w:rPr>
                <w:rFonts w:ascii="Arial" w:eastAsia="PT Astra Serif" w:hAnsi="Arial" w:cs="Arial"/>
              </w:rPr>
              <w:br/>
              <w:t xml:space="preserve">по материалам органа муниципального контроля </w:t>
            </w:r>
          </w:p>
        </w:tc>
        <w:tc>
          <w:tcPr>
            <w:tcW w:w="2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124B" w:rsidRPr="00293B01" w:rsidRDefault="0043582D" w:rsidP="00E2124B">
            <w:pPr>
              <w:spacing w:after="0" w:line="240" w:lineRule="auto"/>
              <w:ind w:firstLine="33"/>
              <w:jc w:val="center"/>
              <w:rPr>
                <w:rFonts w:ascii="Arial" w:eastAsia="PT Astra Serif" w:hAnsi="Arial" w:cs="Arial"/>
              </w:rPr>
            </w:pPr>
            <w:r w:rsidRPr="00293B01">
              <w:rPr>
                <w:rFonts w:ascii="Arial" w:eastAsia="PT Astra Serif" w:hAnsi="Arial" w:cs="Arial"/>
              </w:rPr>
              <w:t>0%</w:t>
            </w:r>
          </w:p>
        </w:tc>
      </w:tr>
    </w:tbl>
    <w:p w:rsidR="00E2124B" w:rsidRPr="00293B01" w:rsidRDefault="00E2124B" w:rsidP="00E2124B">
      <w:pPr>
        <w:pStyle w:val="af2"/>
        <w:widowControl/>
        <w:tabs>
          <w:tab w:val="left" w:pos="1134"/>
        </w:tabs>
        <w:ind w:left="0"/>
        <w:jc w:val="right"/>
        <w:rPr>
          <w:rFonts w:eastAsia="PT Astra Serif" w:cs="Arial"/>
          <w:sz w:val="24"/>
          <w:szCs w:val="24"/>
        </w:rPr>
      </w:pPr>
    </w:p>
    <w:p w:rsidR="00E2124B" w:rsidRPr="00293B01" w:rsidRDefault="00E2124B" w:rsidP="00E2124B">
      <w:pPr>
        <w:spacing w:after="0" w:line="240" w:lineRule="auto"/>
        <w:ind w:firstLine="709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 xml:space="preserve">2. Индикативные показатели: 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>1) количество внеплановых контрольных (надзорных) мероприятий, проведенных за отчетный период;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>2) количество внеплановых контрольных (надзорных) мероприятий, проведенных на основании выявления соответствия объекта контроля параметрам, утвержденным индикаторами риска нарушения обязательных требований, или отклонения объекта контроля от таких параметров, за отчетный период;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>3) общее количество контрольных (надзорных) мероприятий с взаимодействием, проведенных за отчетный период;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>4) количество контрольных (надзорных) мероприятий с взаимодействием по каждому виду КНМ, проведенных за отчетный период;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>5) количество контрольных (надзорных) мероприятий, проведенных с использованием средств дистанционного взаимодействия, за отчетный период;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>6) количество обязательных профилактических визитов, проведенных за отчетный период;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>7) количество предостережений о недопустимости нарушения обязательных требований, объявленных за отчетный период;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>8) количество контрольных (надзорных) мероприятий, по результатам которых выявлены нарушения обязательных требований, за отчетный период;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>9) количество контрольных (надзорных) мероприятий, по итогам которых возбуждены дела об административных правонарушениях, за отчетный период;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>10) сумма административных штрафов, наложенных по результатам контрольных (надзорных) мероприятий, за отчетный период;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lastRenderedPageBreak/>
        <w:t>11) количество направленных в органы прокуратуры заявлений о согласовании проведения контрольных (надзорных) мероприятий, за отчетный период;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>12)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период;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>13) общее количество учтенных объектов контроля на конец отчетного периода;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>14) количество учтенных контролируемых лиц на конец отчетного периода;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>15) количество учтенных контролируемых лиц, в отношении которых проведены контрольные (надзорные) мероприятия, за отчетный период;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>16) количество жалоб, в отношении которых контрольным (надзорным) органом был нарушен срок рассмотрения, за отчетный период;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>17) 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за отчетный период;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>18) количество исковых заявлений об оспаривании решений, действий (бездействий) должностных лиц контрольных (надзорных) органов, направленных контролируемыми лицами в судебном порядке, по которым принято решение об удовлетворении заявленных требований, за отчетный период;</w:t>
      </w:r>
    </w:p>
    <w:p w:rsidR="00E2124B" w:rsidRPr="00293B01" w:rsidRDefault="00E2124B" w:rsidP="00E2124B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93B01">
        <w:rPr>
          <w:rFonts w:ascii="Arial" w:hAnsi="Arial" w:cs="Arial"/>
        </w:rPr>
        <w:t>19) количество контрольных (надзорных) мероприятий, проведенных с грубым нарушением требований к организации и осуществлению государственного контроля (надзора) и результаты которых были признаны недействительными и (или) отменены, за отчетный период.</w:t>
      </w:r>
    </w:p>
    <w:p w:rsidR="00E2124B" w:rsidRPr="00293B01" w:rsidRDefault="00E2124B" w:rsidP="00E2124B">
      <w:pPr>
        <w:pStyle w:val="ConsPlusTitle"/>
        <w:jc w:val="center"/>
        <w:rPr>
          <w:rFonts w:ascii="Arial" w:hAnsi="Arial" w:cs="Arial"/>
          <w:sz w:val="24"/>
          <w:szCs w:val="24"/>
        </w:rPr>
      </w:pPr>
    </w:p>
    <w:p w:rsidR="00586D9E" w:rsidRPr="00293B01" w:rsidRDefault="00586D9E" w:rsidP="00E2124B">
      <w:pPr>
        <w:spacing w:after="0" w:line="240" w:lineRule="auto"/>
        <w:ind w:firstLine="709"/>
        <w:jc w:val="center"/>
        <w:rPr>
          <w:rFonts w:ascii="Arial" w:hAnsi="Arial" w:cs="Arial"/>
        </w:rPr>
      </w:pPr>
    </w:p>
    <w:sectPr w:rsidR="00586D9E" w:rsidRPr="00293B01" w:rsidSect="00E2124B">
      <w:pgSz w:w="11906" w:h="16838"/>
      <w:pgMar w:top="1134" w:right="849" w:bottom="1134" w:left="1418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19F2" w:rsidRDefault="006219F2" w:rsidP="00914A4E">
      <w:pPr>
        <w:spacing w:after="0" w:line="240" w:lineRule="auto"/>
      </w:pPr>
      <w:r>
        <w:separator/>
      </w:r>
    </w:p>
  </w:endnote>
  <w:endnote w:type="continuationSeparator" w:id="0">
    <w:p w:rsidR="006219F2" w:rsidRDefault="006219F2" w:rsidP="00914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15792073"/>
      <w:docPartObj>
        <w:docPartGallery w:val="Page Numbers (Bottom of Page)"/>
        <w:docPartUnique/>
      </w:docPartObj>
    </w:sdtPr>
    <w:sdtEndPr/>
    <w:sdtContent>
      <w:p w:rsidR="00622450" w:rsidRDefault="00622450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6260">
          <w:rPr>
            <w:noProof/>
          </w:rPr>
          <w:t>3</w:t>
        </w:r>
        <w:r>
          <w:fldChar w:fldCharType="end"/>
        </w:r>
      </w:p>
    </w:sdtContent>
  </w:sdt>
  <w:p w:rsidR="00622450" w:rsidRDefault="00622450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19F2" w:rsidRDefault="006219F2" w:rsidP="00914A4E">
      <w:pPr>
        <w:spacing w:after="0" w:line="240" w:lineRule="auto"/>
      </w:pPr>
      <w:r>
        <w:separator/>
      </w:r>
    </w:p>
  </w:footnote>
  <w:footnote w:type="continuationSeparator" w:id="0">
    <w:p w:rsidR="006219F2" w:rsidRDefault="006219F2" w:rsidP="00914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015A4"/>
    <w:multiLevelType w:val="hybridMultilevel"/>
    <w:tmpl w:val="F5D0F868"/>
    <w:lvl w:ilvl="0" w:tplc="04C67A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6F27E52"/>
    <w:multiLevelType w:val="hybridMultilevel"/>
    <w:tmpl w:val="D386625A"/>
    <w:lvl w:ilvl="0" w:tplc="C9348056">
      <w:start w:val="1"/>
      <w:numFmt w:val="decimal"/>
      <w:lvlText w:val="%1."/>
      <w:lvlJc w:val="left"/>
      <w:pPr>
        <w:ind w:left="1815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B94E84"/>
    <w:multiLevelType w:val="hybridMultilevel"/>
    <w:tmpl w:val="4BF09A76"/>
    <w:lvl w:ilvl="0" w:tplc="B5F0592C">
      <w:start w:val="1"/>
      <w:numFmt w:val="decimal"/>
      <w:lvlText w:val="%1."/>
      <w:lvlJc w:val="left"/>
      <w:pPr>
        <w:ind w:left="1716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C5547EF"/>
    <w:multiLevelType w:val="hybridMultilevel"/>
    <w:tmpl w:val="CDA23736"/>
    <w:lvl w:ilvl="0" w:tplc="7B76F28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499464A8"/>
    <w:multiLevelType w:val="hybridMultilevel"/>
    <w:tmpl w:val="945AED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CB7771"/>
    <w:multiLevelType w:val="hybridMultilevel"/>
    <w:tmpl w:val="DC240150"/>
    <w:lvl w:ilvl="0" w:tplc="4E7077AE">
      <w:start w:val="1"/>
      <w:numFmt w:val="decimal"/>
      <w:lvlText w:val="%1."/>
      <w:lvlJc w:val="left"/>
      <w:pPr>
        <w:ind w:left="168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F51135D"/>
    <w:multiLevelType w:val="hybridMultilevel"/>
    <w:tmpl w:val="FBDCDA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3A5"/>
    <w:rsid w:val="000E4CA0"/>
    <w:rsid w:val="000F6260"/>
    <w:rsid w:val="00293B01"/>
    <w:rsid w:val="003021D1"/>
    <w:rsid w:val="003835D9"/>
    <w:rsid w:val="0043582D"/>
    <w:rsid w:val="004A4090"/>
    <w:rsid w:val="00586D9E"/>
    <w:rsid w:val="006219F2"/>
    <w:rsid w:val="00622450"/>
    <w:rsid w:val="006814AC"/>
    <w:rsid w:val="00914A4E"/>
    <w:rsid w:val="00922564"/>
    <w:rsid w:val="009A63A5"/>
    <w:rsid w:val="00A1325A"/>
    <w:rsid w:val="00A25321"/>
    <w:rsid w:val="00A74BD6"/>
    <w:rsid w:val="00AB004C"/>
    <w:rsid w:val="00AD0F80"/>
    <w:rsid w:val="00B56E08"/>
    <w:rsid w:val="00B95ECD"/>
    <w:rsid w:val="00BC5A94"/>
    <w:rsid w:val="00BC65C8"/>
    <w:rsid w:val="00C24CB8"/>
    <w:rsid w:val="00D56C93"/>
    <w:rsid w:val="00DF4352"/>
    <w:rsid w:val="00E2124B"/>
    <w:rsid w:val="00E53E11"/>
    <w:rsid w:val="00F75EC3"/>
    <w:rsid w:val="00FC6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45F7DB2-B191-462B-BDA5-946F274751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4A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914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914A4E"/>
  </w:style>
  <w:style w:type="paragraph" w:customStyle="1" w:styleId="ConsPlusNormal">
    <w:name w:val="ConsPlusNormal"/>
    <w:rsid w:val="00914A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character" w:customStyle="1" w:styleId="FontStyle34">
    <w:name w:val="Font Style34"/>
    <w:rsid w:val="00914A4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2">
    <w:name w:val="Style12"/>
    <w:basedOn w:val="a"/>
    <w:rsid w:val="00914A4E"/>
    <w:pPr>
      <w:widowControl w:val="0"/>
      <w:suppressAutoHyphens/>
      <w:autoSpaceDE w:val="0"/>
      <w:spacing w:after="0" w:line="240" w:lineRule="auto"/>
    </w:pPr>
    <w:rPr>
      <w:rFonts w:eastAsia="Times New Roman"/>
      <w:lang w:eastAsia="ar-SA"/>
    </w:rPr>
  </w:style>
  <w:style w:type="paragraph" w:styleId="a5">
    <w:name w:val="No Spacing"/>
    <w:uiPriority w:val="1"/>
    <w:qFormat/>
    <w:rsid w:val="00914A4E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914A4E"/>
    <w:pPr>
      <w:spacing w:after="120" w:line="480" w:lineRule="auto"/>
      <w:ind w:left="283"/>
    </w:pPr>
    <w:rPr>
      <w:rFonts w:eastAsia="Times New Roman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914A4E"/>
    <w:rPr>
      <w:rFonts w:eastAsia="Times New Roman"/>
      <w:lang w:eastAsia="ru-RU"/>
    </w:rPr>
  </w:style>
  <w:style w:type="paragraph" w:styleId="a6">
    <w:name w:val="header"/>
    <w:basedOn w:val="a"/>
    <w:link w:val="a7"/>
    <w:uiPriority w:val="99"/>
    <w:unhideWhenUsed/>
    <w:rsid w:val="00914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14A4E"/>
  </w:style>
  <w:style w:type="paragraph" w:customStyle="1" w:styleId="ConsNonformat">
    <w:name w:val="ConsNonformat"/>
    <w:rsid w:val="004A4090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FC6FD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FC6FDA"/>
  </w:style>
  <w:style w:type="character" w:customStyle="1" w:styleId="aa">
    <w:name w:val="Цветовое выделение"/>
    <w:uiPriority w:val="99"/>
    <w:rsid w:val="00FC6FDA"/>
    <w:rPr>
      <w:b/>
      <w:color w:val="26282F"/>
    </w:rPr>
  </w:style>
  <w:style w:type="character" w:customStyle="1" w:styleId="ab">
    <w:name w:val="Гипертекстовая ссылка"/>
    <w:uiPriority w:val="99"/>
    <w:rsid w:val="00FC6FDA"/>
    <w:rPr>
      <w:rFonts w:cs="Times New Roman"/>
      <w:b w:val="0"/>
      <w:color w:val="106BBE"/>
    </w:rPr>
  </w:style>
  <w:style w:type="paragraph" w:customStyle="1" w:styleId="ac">
    <w:name w:val="Заголовок статьи"/>
    <w:basedOn w:val="a"/>
    <w:next w:val="a"/>
    <w:uiPriority w:val="99"/>
    <w:rsid w:val="00FC6FDA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FC6FD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lang w:eastAsia="ru-RU"/>
    </w:rPr>
  </w:style>
  <w:style w:type="paragraph" w:customStyle="1" w:styleId="ae">
    <w:name w:val="Таблицы (моноширинный)"/>
    <w:basedOn w:val="a"/>
    <w:next w:val="a"/>
    <w:uiPriority w:val="99"/>
    <w:rsid w:val="00FC6FD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Normal">
    <w:name w:val="ConsNormal"/>
    <w:rsid w:val="00FC6FDA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styleId="af">
    <w:name w:val="Normal (Web)"/>
    <w:basedOn w:val="a"/>
    <w:uiPriority w:val="99"/>
    <w:unhideWhenUsed/>
    <w:rsid w:val="00FC6FDA"/>
    <w:pPr>
      <w:spacing w:before="100" w:beforeAutospacing="1" w:after="100" w:afterAutospacing="1" w:line="240" w:lineRule="auto"/>
    </w:pPr>
    <w:rPr>
      <w:rFonts w:eastAsia="Times New Roman"/>
      <w:lang w:eastAsia="ru-RU"/>
    </w:rPr>
  </w:style>
  <w:style w:type="character" w:styleId="af0">
    <w:name w:val="Hyperlink"/>
    <w:unhideWhenUsed/>
    <w:rsid w:val="00B56E08"/>
    <w:rPr>
      <w:color w:val="0000FF"/>
      <w:u w:val="single"/>
    </w:rPr>
  </w:style>
  <w:style w:type="paragraph" w:customStyle="1" w:styleId="ConsPlusTitle">
    <w:name w:val="ConsPlusTitle"/>
    <w:rsid w:val="00E212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f1">
    <w:name w:val="Block Text"/>
    <w:basedOn w:val="a"/>
    <w:rsid w:val="00E2124B"/>
    <w:pPr>
      <w:overflowPunct w:val="0"/>
      <w:autoSpaceDE w:val="0"/>
      <w:autoSpaceDN w:val="0"/>
      <w:adjustRightInd w:val="0"/>
      <w:spacing w:after="0" w:line="240" w:lineRule="auto"/>
      <w:ind w:left="1134" w:right="1132"/>
      <w:jc w:val="center"/>
      <w:textAlignment w:val="baseline"/>
    </w:pPr>
    <w:rPr>
      <w:rFonts w:eastAsia="Times New Roman"/>
      <w:b/>
      <w:bCs/>
      <w:sz w:val="28"/>
      <w:szCs w:val="28"/>
      <w:lang w:eastAsia="ru-RU"/>
    </w:rPr>
  </w:style>
  <w:style w:type="paragraph" w:styleId="af2">
    <w:name w:val="List Paragraph"/>
    <w:basedOn w:val="a"/>
    <w:link w:val="af3"/>
    <w:uiPriority w:val="34"/>
    <w:qFormat/>
    <w:rsid w:val="00E2124B"/>
    <w:pPr>
      <w:widowControl w:val="0"/>
      <w:spacing w:after="0" w:line="240" w:lineRule="auto"/>
      <w:ind w:left="720"/>
      <w:contextualSpacing/>
    </w:pPr>
    <w:rPr>
      <w:rFonts w:ascii="Arial" w:eastAsia="Times New Roman" w:hAnsi="Arial"/>
      <w:sz w:val="20"/>
      <w:szCs w:val="20"/>
      <w:lang w:eastAsia="ru-RU"/>
    </w:rPr>
  </w:style>
  <w:style w:type="character" w:customStyle="1" w:styleId="af3">
    <w:name w:val="Абзац списка Знак"/>
    <w:link w:val="af2"/>
    <w:uiPriority w:val="34"/>
    <w:locked/>
    <w:rsid w:val="00E2124B"/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16127358D77FEEF6F1ADD22946207946CFF06FB8D655E8578E0B2AFD2D4XA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Воднев</cp:lastModifiedBy>
  <cp:revision>6</cp:revision>
  <dcterms:created xsi:type="dcterms:W3CDTF">2022-10-25T08:18:00Z</dcterms:created>
  <dcterms:modified xsi:type="dcterms:W3CDTF">2022-11-18T23:56:00Z</dcterms:modified>
</cp:coreProperties>
</file>